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38" w:rsidRDefault="002D5D38">
      <w:pPr>
        <w:rPr>
          <w:rFonts w:ascii="Times New Roman" w:hAnsi="Times New Roman" w:cs="Times New Roman"/>
          <w:sz w:val="32"/>
          <w:szCs w:val="32"/>
        </w:rPr>
      </w:pPr>
    </w:p>
    <w:p w:rsidR="002D5D38" w:rsidRDefault="002D5D3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34075" cy="8572500"/>
            <wp:effectExtent l="0" t="0" r="9525" b="0"/>
            <wp:docPr id="1" name="Рисунок 1" descr="C:\Users\User\Desktop\9c4f1eee-fe37-4ff3-9428-25f554510a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4f1eee-fe37-4ff3-9428-25f554510ae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C7FBC" w:rsidRDefault="00DC7FBC">
      <w:pPr>
        <w:rPr>
          <w:rFonts w:ascii="Times New Roman" w:hAnsi="Times New Roman" w:cs="Times New Roman"/>
          <w:sz w:val="32"/>
          <w:szCs w:val="32"/>
        </w:rPr>
      </w:pPr>
      <w:r w:rsidRPr="00DC7FBC">
        <w:rPr>
          <w:rFonts w:ascii="Times New Roman" w:hAnsi="Times New Roman" w:cs="Times New Roman"/>
          <w:sz w:val="32"/>
          <w:szCs w:val="32"/>
        </w:rPr>
        <w:lastRenderedPageBreak/>
        <w:t>ЖИВЫЕ ПРЕДМЕТЫ</w:t>
      </w:r>
      <w:proofErr w:type="gramStart"/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BC">
        <w:rPr>
          <w:rFonts w:ascii="Times New Roman" w:hAnsi="Times New Roman" w:cs="Times New Roman"/>
          <w:sz w:val="32"/>
          <w:szCs w:val="32"/>
        </w:rPr>
        <w:br/>
      </w: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👪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BC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DC7FBC">
        <w:rPr>
          <w:rFonts w:ascii="Times New Roman" w:hAnsi="Times New Roman" w:cs="Times New Roman"/>
          <w:sz w:val="32"/>
          <w:szCs w:val="32"/>
        </w:rPr>
        <w:t>редлагаю поиграть дома с детьми.</w:t>
      </w:r>
      <w:r w:rsidRPr="00DC7FBC">
        <w:rPr>
          <w:rFonts w:ascii="Times New Roman" w:hAnsi="Times New Roman" w:cs="Times New Roman"/>
          <w:sz w:val="32"/>
          <w:szCs w:val="32"/>
        </w:rPr>
        <w:br/>
      </w: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💪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💪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BC">
        <w:rPr>
          <w:rFonts w:ascii="Times New Roman" w:hAnsi="Times New Roman" w:cs="Times New Roman"/>
          <w:sz w:val="32"/>
          <w:szCs w:val="32"/>
        </w:rPr>
        <w:t>Игра рассчитана на развитие образного мышления и воображения у детей.</w:t>
      </w: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👫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BC">
        <w:rPr>
          <w:rFonts w:ascii="Times New Roman" w:hAnsi="Times New Roman" w:cs="Times New Roman"/>
          <w:sz w:val="32"/>
          <w:szCs w:val="32"/>
        </w:rPr>
        <w:br/>
        <w:t>Предложите ребёнку оживить предметы. Пусть он представит, какой выбранный им предмет: добрый, злой, хитрый, загадочный и так далее. Попросите рассказать про получившегося героя: Почему он такой получился? Что он замышляет?</w:t>
      </w: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😊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BC">
        <w:rPr>
          <w:rFonts w:ascii="Times New Roman" w:hAnsi="Times New Roman" w:cs="Times New Roman"/>
          <w:sz w:val="32"/>
          <w:szCs w:val="32"/>
        </w:rPr>
        <w:br/>
      </w:r>
      <w:r w:rsidRPr="00DC7FBC">
        <w:rPr>
          <w:rFonts w:ascii="Times New Roman" w:hAnsi="Times New Roman" w:cs="Times New Roman"/>
          <w:sz w:val="32"/>
          <w:szCs w:val="32"/>
        </w:rPr>
        <w:br/>
      </w: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BC">
        <w:rPr>
          <w:rFonts w:ascii="Times New Roman" w:hAnsi="Times New Roman" w:cs="Times New Roman"/>
          <w:sz w:val="32"/>
          <w:szCs w:val="32"/>
        </w:rPr>
        <w:t>P.S. Сейчас у детей плохо работает образное мышление - много доступной, яркой информации. Мозг отключает эти функции, упрощает задачу. А образное мышление формирует ещё несколько типов мышления, что в свою очередь необходимо в жизни при решении различных задач. Благодаря образному мышлению можно научиться находить выход из сложных ситуаций, решать непростые проблемы.</w:t>
      </w:r>
      <w:r w:rsidRPr="00DC7FBC">
        <w:rPr>
          <w:rFonts w:ascii="Times New Roman" w:hAnsi="Times New Roman" w:cs="Times New Roman"/>
          <w:sz w:val="32"/>
          <w:szCs w:val="32"/>
        </w:rPr>
        <w:br/>
        <w:t>Представьте что будет, если оно не сформировано?</w:t>
      </w:r>
    </w:p>
    <w:p w:rsidR="00DC7FBC" w:rsidRDefault="00DC7FBC">
      <w:pPr>
        <w:rPr>
          <w:rFonts w:ascii="Times New Roman" w:hAnsi="Times New Roman" w:cs="Times New Roman"/>
          <w:sz w:val="32"/>
          <w:szCs w:val="32"/>
        </w:rPr>
      </w:pP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183802" cy="2133600"/>
            <wp:effectExtent l="0" t="0" r="6985" b="0"/>
            <wp:docPr id="11" name="Рисунок 11" descr="https://sun9-east.userapi.com/sun9-43/s/v1/ig2/uShItMoRoqGfHa9-PYm616y8PRvU0Ev0Lf2V-GIEmp5d8L-3TIM9WJk8tKz_3f151jSCwu-LVp2K95GW3zwVqjto.jpg?size=487x476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east.userapi.com/sun9-43/s/v1/ig2/uShItMoRoqGfHa9-PYm616y8PRvU0Ev0Lf2V-GIEmp5d8L-3TIM9WJk8tKz_3f151jSCwu-LVp2K95GW3zwVqjto.jpg?size=487x476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851" cy="214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240076" cy="2164080"/>
            <wp:effectExtent l="0" t="0" r="8255" b="7620"/>
            <wp:docPr id="13" name="Рисунок 13" descr="https://sun9-east.userapi.com/sun9-18/s/v1/ig2/S-jgoF40VJdxXLof7y_1iSzosADCf92d293xymXAXoIj0JLJseohB5uBb8MkIZGaY3sWpImziWkHVIoz39HLsPic.jpg?size=495x478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east.userapi.com/sun9-18/s/v1/ig2/S-jgoF40VJdxXLof7y_1iSzosADCf92d293xymXAXoIj0JLJseohB5uBb8MkIZGaY3sWpImziWkHVIoz39HLsPic.jpg?size=495x478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487" cy="218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74395" cy="2286000"/>
            <wp:effectExtent l="0" t="0" r="2540" b="0"/>
            <wp:docPr id="12" name="Рисунок 12" descr="https://sun9-east.userapi.com/sun9-42/s/v1/ig2/NYpRGwh7dK6q5SUGDqBeaQtN2YsB3YrbiBtjglCOwezSL7zxPnkNVjvNIOm1WjRkbsqpCvENwT8EfR-RLu-GUA5j.jpg?size=401x547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un9-east.userapi.com/sun9-42/s/v1/ig2/NYpRGwh7dK6q5SUGDqBeaQtN2YsB3YrbiBtjglCOwezSL7zxPnkNVjvNIOm1WjRkbsqpCvENwT8EfR-RLu-GUA5j.jpg?size=401x547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657" cy="23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FBC" w:rsidRPr="00DC7FBC" w:rsidRDefault="00EE4EAD" w:rsidP="00DC7FBC">
      <w:pPr>
        <w:rPr>
          <w:rFonts w:ascii="Times New Roman" w:hAnsi="Times New Roman" w:cs="Times New Roman"/>
          <w:sz w:val="32"/>
          <w:szCs w:val="32"/>
        </w:rPr>
      </w:pPr>
      <w:r w:rsidRPr="00DC7FBC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 wp14:anchorId="5A97CDF6" wp14:editId="0CC53FDF">
            <wp:extent cx="5940425" cy="1918970"/>
            <wp:effectExtent l="0" t="0" r="3175" b="5080"/>
            <wp:docPr id="14" name="Рисунок 14" descr="https://sun9-west.userapi.com/sun9-67/s/v1/if1/3vorglV_ZSX6ceAF6a9gCJFSO89lR1YaXIx_tM2jFNNB_dk6gcMQb8eNDLnY_gD4Xayvhfnc.jpg?size=624x202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sun9-west.userapi.com/sun9-67/s/v1/if1/3vorglV_ZSX6ceAF6a9gCJFSO89lR1YaXIx_tM2jFNNB_dk6gcMQb8eNDLnY_gD4Xayvhfnc.jpg?size=624x202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EAD" w:rsidRDefault="00EE4EAD" w:rsidP="00EE4EAD">
      <w:pPr>
        <w:tabs>
          <w:tab w:val="left" w:pos="2640"/>
        </w:tabs>
        <w:ind w:right="-14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Изучаем дни недели по цветам - </w:t>
      </w:r>
      <w:r w:rsidR="00DC7FBC" w:rsidRPr="00EE4EAD">
        <w:rPr>
          <w:rFonts w:ascii="Times New Roman" w:hAnsi="Times New Roman" w:cs="Times New Roman"/>
          <w:sz w:val="36"/>
          <w:szCs w:val="36"/>
        </w:rPr>
        <w:t>тренируем память, внимание.</w:t>
      </w:r>
    </w:p>
    <w:p w:rsidR="00DC7FBC" w:rsidRDefault="00DC7FBC" w:rsidP="00EE4EAD">
      <w:pPr>
        <w:tabs>
          <w:tab w:val="left" w:pos="2640"/>
        </w:tabs>
        <w:ind w:right="-143"/>
        <w:rPr>
          <w:rFonts w:ascii="Times New Roman" w:hAnsi="Times New Roman" w:cs="Times New Roman"/>
          <w:sz w:val="32"/>
          <w:szCs w:val="32"/>
        </w:rPr>
      </w:pPr>
      <w:r w:rsidRPr="00DC7FBC">
        <w:rPr>
          <w:rFonts w:ascii="Times New Roman" w:hAnsi="Times New Roman" w:cs="Times New Roman"/>
          <w:sz w:val="32"/>
          <w:szCs w:val="32"/>
        </w:rPr>
        <w:br/>
        <w:t>Ведём дневник настроения и успехов!</w:t>
      </w:r>
      <w:r w:rsidRPr="00DC7FBC">
        <w:rPr>
          <w:rFonts w:ascii="Times New Roman" w:hAnsi="Times New Roman" w:cs="Times New Roman"/>
          <w:sz w:val="32"/>
          <w:szCs w:val="32"/>
        </w:rPr>
        <w:br/>
        <w:t>Предлагаем разучить с ребёнком стишок:</w:t>
      </w:r>
      <w:r w:rsidRPr="00DC7FBC">
        <w:rPr>
          <w:rFonts w:ascii="Times New Roman" w:hAnsi="Times New Roman" w:cs="Times New Roman"/>
          <w:sz w:val="32"/>
          <w:szCs w:val="32"/>
        </w:rPr>
        <w:br/>
        <w:t>Каждый — Красный</w:t>
      </w:r>
      <w:r w:rsidRPr="00DC7FBC">
        <w:rPr>
          <w:rFonts w:ascii="Times New Roman" w:hAnsi="Times New Roman" w:cs="Times New Roman"/>
          <w:sz w:val="32"/>
          <w:szCs w:val="32"/>
        </w:rPr>
        <w:br/>
        <w:t>Охотник — Оранжевый</w:t>
      </w:r>
      <w:r w:rsidRPr="00DC7FBC">
        <w:rPr>
          <w:rFonts w:ascii="Times New Roman" w:hAnsi="Times New Roman" w:cs="Times New Roman"/>
          <w:sz w:val="32"/>
          <w:szCs w:val="32"/>
        </w:rPr>
        <w:br/>
        <w:t>Желает — Жёлтый</w:t>
      </w:r>
      <w:r w:rsidRPr="00DC7FBC">
        <w:rPr>
          <w:rFonts w:ascii="Times New Roman" w:hAnsi="Times New Roman" w:cs="Times New Roman"/>
          <w:sz w:val="32"/>
          <w:szCs w:val="32"/>
        </w:rPr>
        <w:br/>
        <w:t>Знать — Зелёный</w:t>
      </w:r>
      <w:r w:rsidRPr="00DC7FBC">
        <w:rPr>
          <w:rFonts w:ascii="Times New Roman" w:hAnsi="Times New Roman" w:cs="Times New Roman"/>
          <w:sz w:val="32"/>
          <w:szCs w:val="32"/>
        </w:rPr>
        <w:br/>
        <w:t>Где — Голубой</w:t>
      </w:r>
      <w:r w:rsidRPr="00DC7FBC">
        <w:rPr>
          <w:rFonts w:ascii="Times New Roman" w:hAnsi="Times New Roman" w:cs="Times New Roman"/>
          <w:sz w:val="32"/>
          <w:szCs w:val="32"/>
        </w:rPr>
        <w:br/>
        <w:t>Сидит — Синий</w:t>
      </w:r>
      <w:r w:rsidRPr="00DC7FBC">
        <w:rPr>
          <w:rFonts w:ascii="Times New Roman" w:hAnsi="Times New Roman" w:cs="Times New Roman"/>
          <w:sz w:val="32"/>
          <w:szCs w:val="32"/>
        </w:rPr>
        <w:br/>
        <w:t>Фазан — Фиолетовый.</w:t>
      </w:r>
      <w:r w:rsidRPr="00DC7FBC">
        <w:rPr>
          <w:rFonts w:ascii="Times New Roman" w:hAnsi="Times New Roman" w:cs="Times New Roman"/>
          <w:sz w:val="32"/>
          <w:szCs w:val="32"/>
        </w:rPr>
        <w:br/>
        <w:t>Объясните ребёнку, что понедельник красный, вторник оранжевый, и так далее. Можно рассказать, что в месяце четыре недели и в каждой повторяются дни недели. Поэтому в каждом дне 5 цветных облачков. Количество их может меняться - бывает и 4.</w:t>
      </w:r>
      <w:r w:rsidRPr="00DC7FBC">
        <w:rPr>
          <w:rFonts w:ascii="Times New Roman" w:hAnsi="Times New Roman" w:cs="Times New Roman"/>
          <w:sz w:val="32"/>
          <w:szCs w:val="32"/>
        </w:rPr>
        <w:br/>
        <w:t>Сходите с ребёнком в магазин, и купите наклейки, желательно, чтобы это были смайлики с разными эмоциями. Каждый вечер, в соответствии с днём недели, наклеивайте на облачко тот смайлик, который он заслужил. Когда ребёнок запомнит цвета дней недели - начинайте заранее спрашивать: "Какой сегодня день по цвету? А значит, какой день недели?". Тем самым вы тренируете зрительную память у ребёнка.</w:t>
      </w:r>
      <w:r w:rsidRPr="00DC7FBC">
        <w:rPr>
          <w:rFonts w:ascii="Times New Roman" w:hAnsi="Times New Roman" w:cs="Times New Roman"/>
          <w:sz w:val="32"/>
          <w:szCs w:val="32"/>
        </w:rPr>
        <w:br/>
        <w:t xml:space="preserve">В конце месяца большой смайлик заулыбается, или станет грустным (дорисовать эмоцию). Это зависит от того, какие успехи были у ребёнка, как он вёл себя, всё ли он задуманное выполнил. Так мы формируем чувство ответственности. Ребёнку важно прочувствовать порой разочарование, но с поддержкой со стороны родителей. </w:t>
      </w:r>
      <w:r w:rsidRPr="00DC7FBC">
        <w:rPr>
          <w:rFonts w:ascii="Times New Roman" w:hAnsi="Times New Roman" w:cs="Times New Roman"/>
          <w:sz w:val="32"/>
          <w:szCs w:val="32"/>
        </w:rPr>
        <w:lastRenderedPageBreak/>
        <w:t>Важно научиться самостоятельно анализировать ситуацию и последствия. Дайте возможность ребёнку почувствовать и радость от своего успеха при хорошем выполнении. Ну, а если на первый раз смайлик, вдруг, получился грустный, можно всегда исправить положение хорошими поступками и старательным выполнением.</w:t>
      </w:r>
      <w:r w:rsidRPr="00DC7FBC">
        <w:rPr>
          <w:rFonts w:ascii="Times New Roman" w:hAnsi="Times New Roman" w:cs="Times New Roman"/>
          <w:sz w:val="32"/>
          <w:szCs w:val="32"/>
        </w:rPr>
        <w:br/>
        <w:t>Гармоничного Вам развития!</w:t>
      </w:r>
    </w:p>
    <w:p w:rsidR="00DC7FBC" w:rsidRDefault="00DC7FBC" w:rsidP="00DC7FBC">
      <w:pPr>
        <w:tabs>
          <w:tab w:val="left" w:pos="2640"/>
        </w:tabs>
        <w:rPr>
          <w:rFonts w:ascii="Times New Roman" w:hAnsi="Times New Roman" w:cs="Times New Roman"/>
          <w:sz w:val="32"/>
          <w:szCs w:val="32"/>
        </w:rPr>
      </w:pPr>
    </w:p>
    <w:p w:rsidR="00DC7FBC" w:rsidRPr="00DC7FBC" w:rsidRDefault="00DC7FBC" w:rsidP="00DC7FBC">
      <w:pPr>
        <w:tabs>
          <w:tab w:val="left" w:pos="2640"/>
        </w:tabs>
        <w:rPr>
          <w:rFonts w:ascii="Times New Roman" w:hAnsi="Times New Roman" w:cs="Times New Roman"/>
          <w:sz w:val="32"/>
          <w:szCs w:val="32"/>
        </w:rPr>
      </w:pPr>
    </w:p>
    <w:sectPr w:rsidR="00DC7FBC" w:rsidRPr="00DC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6A"/>
    <w:rsid w:val="002D5D38"/>
    <w:rsid w:val="0053146A"/>
    <w:rsid w:val="00943428"/>
    <w:rsid w:val="00BA4CE6"/>
    <w:rsid w:val="00DC7FBC"/>
    <w:rsid w:val="00E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5</cp:revision>
  <dcterms:created xsi:type="dcterms:W3CDTF">2022-11-18T14:07:00Z</dcterms:created>
  <dcterms:modified xsi:type="dcterms:W3CDTF">2022-11-22T12:50:00Z</dcterms:modified>
</cp:coreProperties>
</file>